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610C0" w:rsidP="006610C0" w:rsidRDefault="006610C0" w14:paraId="672A6659" wp14:textId="77777777"/>
    <w:p xmlns:wp14="http://schemas.microsoft.com/office/word/2010/wordml" w:rsidR="006610C0" w:rsidP="006610C0" w:rsidRDefault="006610C0" w14:paraId="0A37501D" wp14:textId="77777777"/>
    <w:p xmlns:wp14="http://schemas.microsoft.com/office/word/2010/wordml" w:rsidR="006610C0" w:rsidP="006610C0" w:rsidRDefault="006610C0" w14:paraId="4F9675C9" wp14:textId="77777777">
      <w:pPr>
        <w:rPr>
          <w:b/>
          <w:bCs/>
          <w:lang w:val="es-ES_tradnl"/>
        </w:rPr>
      </w:pPr>
      <w:r>
        <w:rPr>
          <w:b/>
          <w:bCs/>
          <w:lang w:val="es-ES_tradnl"/>
        </w:rPr>
        <w:t>MATERIAL PARA 4º DE PRIMARIA</w:t>
      </w:r>
    </w:p>
    <w:p xmlns:wp14="http://schemas.microsoft.com/office/word/2010/wordml" w:rsidR="006610C0" w:rsidP="006610C0" w:rsidRDefault="006610C0" w14:paraId="5DAB6C7B" wp14:textId="77777777">
      <w:pPr>
        <w:rPr>
          <w:b/>
          <w:bCs/>
          <w:lang w:val="es-ES_tradnl"/>
        </w:rPr>
      </w:pPr>
    </w:p>
    <w:p xmlns:wp14="http://schemas.microsoft.com/office/word/2010/wordml" w:rsidR="006610C0" w:rsidP="006610C0" w:rsidRDefault="006610C0" w14:paraId="38E75487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Bolígrafos: rojo y azul </w:t>
      </w:r>
      <w:r w:rsidR="005B2886">
        <w:rPr>
          <w:lang w:val="es-ES_tradnl"/>
        </w:rPr>
        <w:t>(</w:t>
      </w:r>
      <w:r>
        <w:rPr>
          <w:lang w:val="es-ES_tradnl"/>
        </w:rPr>
        <w:t xml:space="preserve">tipo </w:t>
      </w:r>
      <w:proofErr w:type="spellStart"/>
      <w:r>
        <w:rPr>
          <w:lang w:val="es-ES_tradnl"/>
        </w:rPr>
        <w:t>bic</w:t>
      </w:r>
      <w:proofErr w:type="spellEnd"/>
      <w:r w:rsidR="005B2886">
        <w:rPr>
          <w:lang w:val="es-ES_tradnl"/>
        </w:rPr>
        <w:t>)</w:t>
      </w:r>
      <w:r>
        <w:rPr>
          <w:lang w:val="es-ES_tradnl"/>
        </w:rPr>
        <w:t>.</w:t>
      </w:r>
    </w:p>
    <w:p xmlns:wp14="http://schemas.microsoft.com/office/word/2010/wordml" w:rsidR="006610C0" w:rsidP="006610C0" w:rsidRDefault="006610C0" w14:paraId="26D376BE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</w:t>
      </w:r>
    </w:p>
    <w:p xmlns:wp14="http://schemas.microsoft.com/office/word/2010/wordml" w:rsidR="006610C0" w:rsidP="006610C0" w:rsidRDefault="006610C0" w14:paraId="5A3079F3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Gomas</w:t>
      </w:r>
    </w:p>
    <w:p xmlns:wp14="http://schemas.microsoft.com/office/word/2010/wordml" w:rsidR="006610C0" w:rsidP="006610C0" w:rsidRDefault="006610C0" w14:paraId="428FFABE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Sacapuntas</w:t>
      </w:r>
    </w:p>
    <w:p xmlns:wp14="http://schemas.microsoft.com/office/word/2010/wordml" w:rsidR="006610C0" w:rsidP="006610C0" w:rsidRDefault="006610C0" w14:paraId="04FE07D5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Tijeras</w:t>
      </w:r>
    </w:p>
    <w:p xmlns:wp14="http://schemas.microsoft.com/office/word/2010/wordml" w:rsidR="006610C0" w:rsidP="006610C0" w:rsidRDefault="006610C0" w14:paraId="75B2A92F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 de colores</w:t>
      </w:r>
    </w:p>
    <w:p xmlns:wp14="http://schemas.microsoft.com/office/word/2010/wordml" w:rsidR="006610C0" w:rsidP="006610C0" w:rsidRDefault="006610C0" w14:paraId="6C6B0472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Rotuladores de colores</w:t>
      </w:r>
    </w:p>
    <w:p xmlns:wp14="http://schemas.microsoft.com/office/word/2010/wordml" w:rsidR="006610C0" w:rsidP="006610C0" w:rsidRDefault="006610C0" w14:paraId="100748CC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Pegamento de barra</w:t>
      </w:r>
    </w:p>
    <w:p xmlns:wp14="http://schemas.microsoft.com/office/word/2010/wordml" w:rsidR="006610C0" w:rsidP="006610C0" w:rsidRDefault="006610C0" w14:paraId="57621EE7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Cartulinas tamaño folio de colores</w:t>
      </w:r>
    </w:p>
    <w:p xmlns:wp14="http://schemas.microsoft.com/office/word/2010/wordml" w:rsidR="006610C0" w:rsidP="006610C0" w:rsidRDefault="006610C0" w14:paraId="1E5E8B68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Folios </w:t>
      </w:r>
      <w:proofErr w:type="spellStart"/>
      <w:r>
        <w:rPr>
          <w:lang w:val="es-ES_tradnl"/>
        </w:rPr>
        <w:t>Din</w:t>
      </w:r>
      <w:proofErr w:type="spellEnd"/>
      <w:r>
        <w:rPr>
          <w:lang w:val="es-ES_tradnl"/>
        </w:rPr>
        <w:t xml:space="preserve"> A4</w:t>
      </w:r>
    </w:p>
    <w:p xmlns:wp14="http://schemas.microsoft.com/office/word/2010/wordml" w:rsidR="006610C0" w:rsidP="006610C0" w:rsidRDefault="006610C0" w14:paraId="0DF703CD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Una carpeta tamaño folio</w:t>
      </w:r>
    </w:p>
    <w:p xmlns:wp14="http://schemas.microsoft.com/office/word/2010/wordml" w:rsidRPr="003C22F1" w:rsidR="006610C0" w:rsidP="006610C0" w:rsidRDefault="005B2886" w14:paraId="01BBFB42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Regla 2</w:t>
      </w:r>
      <w:r w:rsidR="006610C0">
        <w:rPr>
          <w:lang w:val="es-ES_tradnl"/>
        </w:rPr>
        <w:t>0 cm</w:t>
      </w:r>
    </w:p>
    <w:p xmlns:wp14="http://schemas.microsoft.com/office/word/2010/wordml" w:rsidRPr="00C2362D" w:rsidR="003C22F1" w:rsidP="006610C0" w:rsidRDefault="003C22F1" w14:paraId="6886CEFD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Bloc de dibujo. </w:t>
      </w:r>
    </w:p>
    <w:p xmlns:wp14="http://schemas.microsoft.com/office/word/2010/wordml" w:rsidRPr="003C22F1" w:rsidR="003C22F1" w:rsidP="006610C0" w:rsidRDefault="003C22F1" w14:paraId="02D129E3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Caja de zapatos para guardar el material.</w:t>
      </w:r>
    </w:p>
    <w:p xmlns:wp14="http://schemas.microsoft.com/office/word/2010/wordml" w:rsidRPr="00C2362D" w:rsidR="006610C0" w:rsidP="006610C0" w:rsidRDefault="004B17F5" w14:paraId="3A751D28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Té</w:t>
      </w:r>
      <w:r w:rsidR="006610C0">
        <w:rPr>
          <w:lang w:val="es-ES_tradnl"/>
        </w:rPr>
        <w:t xml:space="preserve">mperas de colores, pinceles, periódicos viejos, vaso de plástico, camiseta vieja o </w:t>
      </w:r>
      <w:proofErr w:type="spellStart"/>
      <w:r w:rsidR="006610C0">
        <w:rPr>
          <w:lang w:val="es-ES_tradnl"/>
        </w:rPr>
        <w:t>baby</w:t>
      </w:r>
      <w:proofErr w:type="spellEnd"/>
      <w:r w:rsidR="006610C0">
        <w:rPr>
          <w:lang w:val="es-ES_tradnl"/>
        </w:rPr>
        <w:t xml:space="preserve"> (para pintar), trapo.</w:t>
      </w:r>
      <w:bookmarkStart w:name="_GoBack" w:id="0"/>
      <w:bookmarkEnd w:id="0"/>
    </w:p>
    <w:p xmlns:wp14="http://schemas.microsoft.com/office/word/2010/wordml" w:rsidR="006610C0" w:rsidP="006610C0" w:rsidRDefault="006610C0" w14:paraId="02EB378F" wp14:textId="77777777">
      <w:pPr>
        <w:jc w:val="both"/>
        <w:rPr>
          <w:lang w:val="es-ES_tradnl"/>
        </w:rPr>
      </w:pPr>
    </w:p>
    <w:p xmlns:wp14="http://schemas.microsoft.com/office/word/2010/wordml" w:rsidR="006610C0" w:rsidP="006610C0" w:rsidRDefault="006610C0" w14:paraId="2CF8530C" wp14:textId="77777777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CUADERNOS </w:t>
      </w:r>
    </w:p>
    <w:p xmlns:wp14="http://schemas.microsoft.com/office/word/2010/wordml" w:rsidR="006610C0" w:rsidP="006610C0" w:rsidRDefault="006610C0" w14:paraId="6A05A809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="006610C0" w:rsidP="6C3C4A60" w:rsidRDefault="006610C0" w14:paraId="6285A453" wp14:textId="62422D69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"/>
        </w:rPr>
      </w:pPr>
      <w:r w:rsidRPr="7E204DD0" w:rsidR="006610C0">
        <w:rPr>
          <w:i w:val="1"/>
          <w:iCs w:val="1"/>
          <w:u w:val="single"/>
          <w:lang w:val="es-ES"/>
        </w:rPr>
        <w:t>Lengua</w:t>
      </w:r>
      <w:r w:rsidRPr="7E204DD0" w:rsidR="006610C0">
        <w:rPr>
          <w:lang w:val="es-ES"/>
        </w:rPr>
        <w:t>: un cuaderno grande cuadriculado de espiral y con margen</w:t>
      </w:r>
      <w:r w:rsidRPr="7E204DD0" w:rsidR="515EDDAF">
        <w:rPr>
          <w:lang w:val="es-ES"/>
        </w:rPr>
        <w:t>.</w:t>
      </w:r>
      <w:r w:rsidRPr="7E204DD0" w:rsidR="4DBEEDC4">
        <w:rPr>
          <w:lang w:val="es-ES"/>
        </w:rPr>
        <w:t xml:space="preserve"> </w:t>
      </w:r>
    </w:p>
    <w:p xmlns:wp14="http://schemas.microsoft.com/office/word/2010/wordml" w:rsidR="006610C0" w:rsidP="006610C0" w:rsidRDefault="006610C0" w14:paraId="0CBA819E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027741">
        <w:rPr>
          <w:i/>
          <w:u w:val="single"/>
          <w:lang w:val="es-ES_tradnl"/>
        </w:rPr>
        <w:t>Matemáticas</w:t>
      </w:r>
      <w:r w:rsidRPr="006610C0">
        <w:rPr>
          <w:lang w:val="es-ES_tradnl"/>
        </w:rPr>
        <w:t xml:space="preserve">: cuaderno grande cuadriculado </w:t>
      </w:r>
      <w:r>
        <w:rPr>
          <w:lang w:val="es-ES_tradnl"/>
        </w:rPr>
        <w:t>5</w:t>
      </w:r>
      <w:r w:rsidR="00C41BBE">
        <w:rPr>
          <w:lang w:val="es-ES_tradnl"/>
        </w:rPr>
        <w:t xml:space="preserve"> </w:t>
      </w:r>
      <w:r>
        <w:rPr>
          <w:lang w:val="es-ES_tradnl"/>
        </w:rPr>
        <w:t xml:space="preserve">mm </w:t>
      </w:r>
      <w:r w:rsidRPr="006610C0">
        <w:rPr>
          <w:lang w:val="es-ES_tradnl"/>
        </w:rPr>
        <w:t>de espiral y con margen. Cubierta preferiblemente de plástico.</w:t>
      </w:r>
    </w:p>
    <w:p xmlns:wp14="http://schemas.microsoft.com/office/word/2010/wordml" w:rsidR="008706A7" w:rsidP="008706A7" w:rsidRDefault="008706A7" w14:paraId="45C02440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Compás.</w:t>
      </w:r>
    </w:p>
    <w:p xmlns:wp14="http://schemas.microsoft.com/office/word/2010/wordml" w:rsidR="008706A7" w:rsidP="008706A7" w:rsidRDefault="008706A7" w14:paraId="48B8AD3E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Escuadra y cartabón.</w:t>
      </w:r>
    </w:p>
    <w:p xmlns:wp14="http://schemas.microsoft.com/office/word/2010/wordml" w:rsidRPr="00027741" w:rsidR="008706A7" w:rsidP="00027741" w:rsidRDefault="008706A7" w14:paraId="0FD778B5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Transportador de ángulos.</w:t>
      </w:r>
    </w:p>
    <w:p xmlns:wp14="http://schemas.microsoft.com/office/word/2010/wordml" w:rsidRPr="006610C0" w:rsidR="006610C0" w:rsidP="006610C0" w:rsidRDefault="006610C0" w14:paraId="12B3BE72" wp14:textId="77777777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r w:rsidRPr="00027741">
        <w:rPr>
          <w:i/>
          <w:u w:val="single"/>
          <w:lang w:val="es-ES_tradnl"/>
        </w:rPr>
        <w:t>Inglés</w:t>
      </w:r>
      <w:r>
        <w:rPr>
          <w:lang w:val="es-ES_tradnl"/>
        </w:rPr>
        <w:t>: cuaderno grande cuadriculado de espiral y con margen. Cubierta preferiblemente de plástico.</w:t>
      </w:r>
    </w:p>
    <w:p xmlns:wp14="http://schemas.microsoft.com/office/word/2010/wordml" w:rsidR="006610C0" w:rsidP="006610C0" w:rsidRDefault="006610C0" w14:paraId="1E9C6934" wp14:textId="77777777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proofErr w:type="spellStart"/>
      <w:r w:rsidRPr="00027741">
        <w:rPr>
          <w:i/>
          <w:u w:val="single"/>
          <w:lang w:val="es-ES_tradnl"/>
        </w:rPr>
        <w:t>Science</w:t>
      </w:r>
      <w:proofErr w:type="spellEnd"/>
      <w:r>
        <w:rPr>
          <w:lang w:val="es-ES_tradnl"/>
        </w:rPr>
        <w:t>: cuaderno grande cuadriculado de espiral y con margen. Cubierta preferiblemente de plástico</w:t>
      </w:r>
    </w:p>
    <w:p xmlns:wp14="http://schemas.microsoft.com/office/word/2010/wordml" w:rsidR="006610C0" w:rsidP="006610C0" w:rsidRDefault="006610C0" w14:paraId="60F6EC7B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027741">
        <w:rPr>
          <w:i/>
          <w:u w:val="single"/>
          <w:lang w:val="es-ES_tradnl"/>
        </w:rPr>
        <w:t>Religión</w:t>
      </w:r>
      <w:r>
        <w:rPr>
          <w:lang w:val="es-ES_tradnl"/>
        </w:rPr>
        <w:t>: un cuaderno pequeño cuadriculado de espiral y con margen.</w:t>
      </w:r>
    </w:p>
    <w:p xmlns:wp14="http://schemas.microsoft.com/office/word/2010/wordml" w:rsidR="006610C0" w:rsidP="006610C0" w:rsidRDefault="006610C0" w14:paraId="12A2A4E1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Diccionario Inglés- Español</w:t>
      </w:r>
    </w:p>
    <w:p xmlns:wp14="http://schemas.microsoft.com/office/word/2010/wordml" w:rsidR="006610C0" w:rsidP="006610C0" w:rsidRDefault="006610C0" w14:paraId="5A39BBE3" wp14:textId="77777777">
      <w:pPr>
        <w:widowControl w:val="0"/>
        <w:ind w:left="420"/>
        <w:jc w:val="both"/>
        <w:rPr>
          <w:lang w:val="es-ES_tradnl"/>
        </w:rPr>
      </w:pPr>
    </w:p>
    <w:p xmlns:wp14="http://schemas.microsoft.com/office/word/2010/wordml" w:rsidRPr="00376070" w:rsidR="006610C0" w:rsidP="006610C0" w:rsidRDefault="006610C0" w14:paraId="1EAB9DE0" wp14:textId="77777777">
      <w:pPr>
        <w:widowControl w:val="0"/>
        <w:ind w:left="420"/>
        <w:jc w:val="both"/>
        <w:rPr>
          <w:b/>
          <w:lang w:val="es-ES_tradnl"/>
        </w:rPr>
      </w:pPr>
      <w:r>
        <w:rPr>
          <w:b/>
          <w:lang w:val="es-ES_tradnl"/>
        </w:rPr>
        <w:t>(Las cuadrículas de los cuadernos han de ser de tamaño normal y las hojas sin perforar)</w:t>
      </w:r>
    </w:p>
    <w:p xmlns:wp14="http://schemas.microsoft.com/office/word/2010/wordml" w:rsidR="006610C0" w:rsidP="006610C0" w:rsidRDefault="006610C0" w14:paraId="41C8F396" wp14:textId="77777777">
      <w:pPr>
        <w:widowControl w:val="0"/>
        <w:ind w:left="420"/>
        <w:jc w:val="both"/>
        <w:rPr>
          <w:lang w:val="es-ES_tradnl"/>
        </w:rPr>
      </w:pPr>
    </w:p>
    <w:p xmlns:wp14="http://schemas.microsoft.com/office/word/2010/wordml" w:rsidR="006610C0" w:rsidP="006610C0" w:rsidRDefault="006610C0" w14:paraId="01BBED3F" wp14:textId="77777777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Este material deberá ser revisado y repuesto, en su caso, para el buen funcionamiento de las clases.</w:t>
      </w:r>
    </w:p>
    <w:p xmlns:wp14="http://schemas.microsoft.com/office/word/2010/wordml" w:rsidR="006610C0" w:rsidP="006610C0" w:rsidRDefault="006610C0" w14:paraId="72A3D3EC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="006610C0" w:rsidP="006610C0" w:rsidRDefault="006610C0" w14:paraId="0D0B940D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="006610C0" w:rsidP="6C3C4A60" w:rsidRDefault="008B111E" w14:paraId="0E893CF6" wp14:textId="38BFE1C3">
      <w:pPr>
        <w:ind w:left="0"/>
        <w:jc w:val="right"/>
        <w:rPr>
          <w:b w:val="1"/>
          <w:bCs w:val="1"/>
          <w:lang w:val="es-ES"/>
        </w:rPr>
      </w:pPr>
    </w:p>
    <w:p xmlns:wp14="http://schemas.microsoft.com/office/word/2010/wordml" w:rsidR="00347ACE" w:rsidRDefault="00347ACE" w14:paraId="0E27B00A" wp14:textId="77777777"/>
    <w:sectPr w:rsidR="00347ACE" w:rsidSect="006366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073A7" w:rsidP="00636617" w:rsidRDefault="00B073A7" w14:paraId="45FB0818" wp14:textId="77777777">
      <w:r>
        <w:separator/>
      </w:r>
    </w:p>
  </w:endnote>
  <w:endnote w:type="continuationSeparator" w:id="0">
    <w:p xmlns:wp14="http://schemas.microsoft.com/office/word/2010/wordml" w:rsidR="00B073A7" w:rsidP="00636617" w:rsidRDefault="00B073A7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B073A7" w14:paraId="60061E4C" wp14:textId="7777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B073A7" w14:paraId="4101652C" wp14:textId="777777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B073A7" w14:paraId="4B94D5A5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073A7" w:rsidP="00636617" w:rsidRDefault="00B073A7" w14:paraId="53128261" wp14:textId="77777777">
      <w:r>
        <w:separator/>
      </w:r>
    </w:p>
  </w:footnote>
  <w:footnote w:type="continuationSeparator" w:id="0">
    <w:p xmlns:wp14="http://schemas.microsoft.com/office/word/2010/wordml" w:rsidR="00B073A7" w:rsidP="00636617" w:rsidRDefault="00B073A7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B073A7" w14:paraId="3DEEC669" wp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B66C33" w:rsidR="004B0419" w:rsidP="00B66C33" w:rsidRDefault="0088160A" w14:paraId="778627BB" wp14:textId="77777777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="00B073A7">
      <w:rPr>
        <w:rFonts w:ascii="Arial" w:hAnsi="Arial" w:cs="Arial"/>
      </w:rPr>
      <w:pict w14:anchorId="65364AC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in;height:75.75pt" type="#_x0000_t75">
          <v:imagedata o:title="Escudo-peque" r:id="rId1"/>
        </v:shape>
      </w:pict>
    </w:r>
    <w:r w:rsidR="00B073A7">
      <w:rPr>
        <w:rFonts w:ascii="Arial" w:hAnsi="Arial" w:cs="Arial"/>
      </w:rPr>
      <w:pict w14:anchorId="5E0D2366">
        <v:shape id="_x0000_i1026" style="width:108.75pt;height:76.5pt" type="#_x0000_t75">
          <v:imagedata o:title="bili" r:id="rId2"/>
        </v:shape>
      </w:pict>
    </w:r>
    <w:r w:rsidRPr="00B66C33">
      <w:rPr>
        <w:rFonts w:ascii="Arial" w:hAnsi="Arial" w:cs="Arial"/>
        <w:sz w:val="18"/>
        <w:szCs w:val="18"/>
      </w:rPr>
      <w:t xml:space="preserve">Colegio concertado bilingüe Santa María de </w:t>
    </w:r>
    <w:smartTag w:uri="urn:schemas-microsoft-com:office:smarttags" w:element="PersonName">
      <w:smartTagPr>
        <w:attr w:name="ProductID" w:val="la Hispanidad"/>
      </w:smartTagPr>
      <w:r w:rsidRPr="00B66C33">
        <w:rPr>
          <w:rFonts w:ascii="Arial" w:hAnsi="Arial" w:cs="Arial"/>
          <w:sz w:val="18"/>
          <w:szCs w:val="18"/>
        </w:rPr>
        <w:t>la Hispanidad</w:t>
      </w:r>
    </w:smartTag>
  </w:p>
  <w:p xmlns:wp14="http://schemas.microsoft.com/office/word/2010/wordml" w:rsidRPr="00B66C33" w:rsidR="004B0419" w:rsidRDefault="00B073A7" w14:paraId="44EAFD9C" wp14:textId="77777777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B073A7" w14:paraId="3656B9AB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C6A20C0"/>
    <w:multiLevelType w:val="hybridMultilevel"/>
    <w:tmpl w:val="51082B68"/>
    <w:lvl w:ilvl="0" w:tplc="0C0A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0C0"/>
    <w:rsid w:val="000033C0"/>
    <w:rsid w:val="00014FA1"/>
    <w:rsid w:val="00027741"/>
    <w:rsid w:val="00332631"/>
    <w:rsid w:val="00347ACE"/>
    <w:rsid w:val="00377FF2"/>
    <w:rsid w:val="003C22F1"/>
    <w:rsid w:val="003D4EDA"/>
    <w:rsid w:val="00407487"/>
    <w:rsid w:val="004B17F5"/>
    <w:rsid w:val="004B40DC"/>
    <w:rsid w:val="005724E3"/>
    <w:rsid w:val="005B2886"/>
    <w:rsid w:val="00636617"/>
    <w:rsid w:val="00657CB1"/>
    <w:rsid w:val="006610C0"/>
    <w:rsid w:val="0071125B"/>
    <w:rsid w:val="00752EB6"/>
    <w:rsid w:val="00827203"/>
    <w:rsid w:val="00837355"/>
    <w:rsid w:val="008706A7"/>
    <w:rsid w:val="0088160A"/>
    <w:rsid w:val="008B111E"/>
    <w:rsid w:val="008F26B0"/>
    <w:rsid w:val="00A62E0E"/>
    <w:rsid w:val="00AF4290"/>
    <w:rsid w:val="00B073A7"/>
    <w:rsid w:val="00BC07AC"/>
    <w:rsid w:val="00BF74DE"/>
    <w:rsid w:val="00BF7C95"/>
    <w:rsid w:val="00C41BBE"/>
    <w:rsid w:val="00D05609"/>
    <w:rsid w:val="00DB57B7"/>
    <w:rsid w:val="00FE0D67"/>
    <w:rsid w:val="48331F54"/>
    <w:rsid w:val="4DBEEDC4"/>
    <w:rsid w:val="515EDDAF"/>
    <w:rsid w:val="5CE6CF89"/>
    <w:rsid w:val="6C3C4A60"/>
    <w:rsid w:val="7E2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239D83"/>
  <w15:docId w15:val="{DAEB0EA6-4545-4757-94EC-7EE4AEDC49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0C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0C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6610C0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610C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6610C0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7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FCC64F811D964F91AC28ADB6AE446D" ma:contentTypeVersion="0" ma:contentTypeDescription="Crear nuevo documento." ma:contentTypeScope="" ma:versionID="2fcfdc90a9ec72ee7b2f93f4a8eca7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9470B-B166-4D41-AF49-B4582F7EE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FAAA9-2976-47CA-8E25-894048607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C0FF7-A3A5-4BC7-A0C8-D741328B7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Profesores</dc:creator>
  <lastModifiedBy>Blanca Ceballos</lastModifiedBy>
  <revision>8</revision>
  <dcterms:created xsi:type="dcterms:W3CDTF">2020-09-04T11:13:00.0000000Z</dcterms:created>
  <dcterms:modified xsi:type="dcterms:W3CDTF">2023-06-26T13:28:18.3729046Z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0x0101006BFCC64F811D964F91AC28ADB6AE446D</vt:lpwstr>
  </property>
</Properties>
</file>